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51" w:rsidRDefault="00C84F51" w:rsidP="00C84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UPISI U SREDNJU ŠKOLU</w:t>
      </w:r>
    </w:p>
    <w:p w:rsidR="00C84F51" w:rsidRDefault="00C84F51" w:rsidP="00C84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Poštovani,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službeno je objavljena Odluka o upisu učenika u I. razred srednje škole u školskoj godini 2023./2024. Posebno ističemo članke IX. do XIII. u kojima se nalazi ovogodišnji Kalendar upisa. Odluku možete pronaći ovdje: </w:t>
      </w:r>
      <w:hyperlink r:id="rId5" w:tgtFrame="_blank" w:history="1">
        <w:r w:rsidRPr="00C84F51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hr-HR"/>
          </w:rPr>
          <w:t>Odluka o upisu učenika u I. razred srednje škole u školskoj godini 2023./2024. (nn.hr)</w:t>
        </w:r>
      </w:hyperlink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skladu s Kalendarom, upisi službeno kreću 29. svibnja s: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C84F51" w:rsidRPr="00C84F51" w:rsidRDefault="00C84F51" w:rsidP="00C84F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Početkom prijava u sustav</w:t>
      </w: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- učenici bi se trebali kroz naredno vrijeme prijaviti u sustav i pregledati osobne podatke i javiti se razrednicima u slučaju da neki od podataka nije ispravan kako bi ga razrednik provjerio i po potrebi ispravio u e-Matici.</w:t>
      </w:r>
    </w:p>
    <w:p w:rsidR="00C84F51" w:rsidRPr="00C84F51" w:rsidRDefault="00C84F51" w:rsidP="00C84F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Iskazom interesa za sportske odjele </w:t>
      </w: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</w:t>
      </w:r>
      <w:r w:rsidRPr="00C84F51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do 9. lipnja</w:t>
      </w: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 - kandidati koji planiraju upisati razredne odjele za sportaše moraju u sustavu (</w:t>
      </w:r>
      <w:hyperlink r:id="rId6" w:tgtFrame="_blank" w:history="1">
        <w:r w:rsidRPr="00C84F51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hr-HR"/>
          </w:rPr>
          <w:t>https://srednje.e-upisi.hr</w:t>
        </w:r>
      </w:hyperlink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 do spomenutog roka </w:t>
      </w:r>
      <w:r w:rsidRPr="00C84F51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iskazati interes za razredne odjele za sportaše</w:t>
      </w: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To čine tako da na kartici Moji podaci unesu sport, mjesto i klub u kojem treniraju. Prema </w:t>
      </w:r>
      <w:hyperlink r:id="rId7" w:tgtFrame="_blank" w:history="1">
        <w:r w:rsidRPr="00C84F51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hr-HR"/>
          </w:rPr>
          <w:t>Pravilniku</w:t>
        </w:r>
      </w:hyperlink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čl. 14: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(1) Pravo prijave za upis u razredne odjele za sportaše ima kandidat koji je uvršten na rang-listu određenoga nacionalnoga sportskoga saveza.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C84F51" w:rsidRPr="00C84F51" w:rsidRDefault="00C84F51" w:rsidP="00C84F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Početkom prijava programa kandidata s teškoćama u razvoju</w:t>
      </w: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(</w:t>
      </w:r>
      <w:r w:rsidRPr="00C84F51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do 16. lipnja</w:t>
      </w: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 - prema </w:t>
      </w:r>
      <w:hyperlink r:id="rId8" w:tgtFrame="_blank" w:history="1">
        <w:r w:rsidRPr="00C84F51">
          <w:rPr>
            <w:rFonts w:ascii="Arial" w:eastAsia="Times New Roman" w:hAnsi="Arial" w:cs="Arial"/>
            <w:color w:val="005A95"/>
            <w:sz w:val="24"/>
            <w:szCs w:val="24"/>
            <w:u w:val="single"/>
            <w:lang w:eastAsia="hr-HR"/>
          </w:rPr>
          <w:t>Pravilniku</w:t>
        </w:r>
      </w:hyperlink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čl. 23 to su sljedeći kandidati: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(1) Kandidat s teškoćama u razvoju, odnosno težim zdravstvenim teškoćama, a koje su utjecale na postizanje rezultata tijekom prethodnog obrazovanja i/ili mu značajno sužavaju mogući izbor programa obrazovanja i zanimanja, je kandidat koji je osnovnu školu ili dio osnovnoškolskog obrazovanja završio prema rješenju nadležnog upravnog tijela županije, odnosno Grada Zagreba (u daljnjem tekstu: Ured) o primjerenom programu obrazovanja.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(2) Kandidati iz stavka 1. ovoga članka rangiraju se na zasebnim ljestvicama poretka, a temeljem ostvarenog ukupnog broja bodova utvrđenog tijekom postupka </w:t>
      </w:r>
      <w:r w:rsidRPr="00C84F51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lastRenderedPageBreak/>
        <w:t>vrednovanja, u programima obrazovanja za koje posjeduju stručno mišljenje službe za profesionalno usmjeravanje Hrvatskoga zavoda za zapošljavanje.</w:t>
      </w:r>
    </w:p>
    <w:p w:rsidR="00C84F51" w:rsidRPr="00C84F51" w:rsidRDefault="00C84F51" w:rsidP="00C84F5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C84F5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C84F51" w:rsidRDefault="00C84F51"/>
    <w:sectPr w:rsidR="00C8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C1C87"/>
    <w:multiLevelType w:val="multilevel"/>
    <w:tmpl w:val="47D2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A3F1A"/>
    <w:multiLevelType w:val="multilevel"/>
    <w:tmpl w:val="1AA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51"/>
    <w:rsid w:val="00C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20CE"/>
  <w15:chartTrackingRefBased/>
  <w15:docId w15:val="{246391A1-7B91-4EAD-9D4D-050326C4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7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7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ednje.e-upisi.hr/" TargetMode="External"/><Relationship Id="rId5" Type="http://schemas.openxmlformats.org/officeDocument/2006/relationships/hyperlink" Target="https://narodne-novine.nn.hr/clanci/sluzbeni/2023_05_55_94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2023-05-26T10:14:00Z</dcterms:created>
  <dcterms:modified xsi:type="dcterms:W3CDTF">2023-05-26T10:16:00Z</dcterms:modified>
</cp:coreProperties>
</file>